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EBBB0" w14:textId="3B042146" w:rsidR="000C0FAD" w:rsidRDefault="00247BBC" w:rsidP="009C54DC">
      <w:pPr>
        <w:spacing w:after="0"/>
        <w:jc w:val="center"/>
        <w:rPr>
          <w:b/>
          <w:bCs/>
        </w:rPr>
      </w:pPr>
      <w:r>
        <w:rPr>
          <w:b/>
          <w:bCs/>
          <w:noProof/>
        </w:rPr>
        <w:drawing>
          <wp:inline distT="0" distB="0" distL="0" distR="0" wp14:anchorId="606A78D6" wp14:editId="4BFDBD10">
            <wp:extent cx="720000" cy="720000"/>
            <wp:effectExtent l="0" t="0" r="4445" b="4445"/>
            <wp:docPr id="1691768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p w14:paraId="034197E9" w14:textId="32FEA021" w:rsidR="00247BBC" w:rsidRDefault="00247BBC" w:rsidP="00247BBC">
      <w:pPr>
        <w:spacing w:after="0"/>
        <w:rPr>
          <w:b/>
          <w:bCs/>
        </w:rPr>
      </w:pPr>
      <w:r>
        <w:rPr>
          <w:b/>
          <w:bCs/>
        </w:rPr>
        <w:t xml:space="preserve">Badge Name: </w:t>
      </w:r>
      <w:r w:rsidRPr="001524F0">
        <w:t>The Watercolour Wizard - Enthusiast Skills Badge</w:t>
      </w:r>
    </w:p>
    <w:p w14:paraId="3BBB503F" w14:textId="77777777" w:rsidR="009C54DC" w:rsidRDefault="009C54DC" w:rsidP="009C54DC">
      <w:pPr>
        <w:spacing w:after="0"/>
        <w:rPr>
          <w:b/>
          <w:bCs/>
        </w:rPr>
      </w:pPr>
    </w:p>
    <w:p w14:paraId="4DB31A7C" w14:textId="4FA9AF6A" w:rsidR="009C54DC" w:rsidRPr="009C54DC" w:rsidRDefault="009C54DC" w:rsidP="009C54DC">
      <w:pPr>
        <w:spacing w:after="0"/>
      </w:pPr>
      <w:r w:rsidRPr="009C54DC">
        <w:rPr>
          <w:b/>
          <w:bCs/>
        </w:rPr>
        <w:t>Overview:</w:t>
      </w:r>
      <w:r w:rsidRPr="009C54DC">
        <w:t xml:space="preserve"> This badge builds upon the foundational skills introduced in the younger age group, diving deeper into watercolour techniques and exploring composition and colour theory. Learners will gain confidence in handling watercolours and develop their artistic expression.</w:t>
      </w:r>
    </w:p>
    <w:p w14:paraId="212E8571" w14:textId="77777777" w:rsidR="009C54DC" w:rsidRDefault="009C54DC" w:rsidP="009C54DC">
      <w:pPr>
        <w:spacing w:after="0"/>
        <w:rPr>
          <w:b/>
          <w:bCs/>
        </w:rPr>
      </w:pPr>
    </w:p>
    <w:p w14:paraId="6B0BD50C" w14:textId="1C025974" w:rsidR="009C54DC" w:rsidRPr="009C54DC" w:rsidRDefault="009C54DC" w:rsidP="009C54DC">
      <w:pPr>
        <w:spacing w:after="0"/>
      </w:pPr>
      <w:r w:rsidRPr="009C54DC">
        <w:rPr>
          <w:b/>
          <w:bCs/>
        </w:rPr>
        <w:t>Learning Objectives:</w:t>
      </w:r>
    </w:p>
    <w:p w14:paraId="3FF90A92" w14:textId="77777777" w:rsidR="009C54DC" w:rsidRPr="009C54DC" w:rsidRDefault="009C54DC" w:rsidP="009C54DC">
      <w:pPr>
        <w:numPr>
          <w:ilvl w:val="0"/>
          <w:numId w:val="9"/>
        </w:numPr>
        <w:spacing w:after="0"/>
      </w:pPr>
      <w:r w:rsidRPr="009C54DC">
        <w:t>Learners will be able to create a full colour wheel, understanding primary, secondary, and tertiary colours.</w:t>
      </w:r>
    </w:p>
    <w:p w14:paraId="50175B61" w14:textId="77777777" w:rsidR="009C54DC" w:rsidRPr="009C54DC" w:rsidRDefault="009C54DC" w:rsidP="009C54DC">
      <w:pPr>
        <w:numPr>
          <w:ilvl w:val="0"/>
          <w:numId w:val="9"/>
        </w:numPr>
        <w:spacing w:after="0"/>
      </w:pPr>
      <w:r w:rsidRPr="009C54DC">
        <w:t>Learners will be able to apply the wet-on-wet technique to create soft blends and atmospheric effects.</w:t>
      </w:r>
    </w:p>
    <w:p w14:paraId="2B197800" w14:textId="77777777" w:rsidR="009C54DC" w:rsidRPr="009C54DC" w:rsidRDefault="009C54DC" w:rsidP="009C54DC">
      <w:pPr>
        <w:numPr>
          <w:ilvl w:val="0"/>
          <w:numId w:val="9"/>
        </w:numPr>
        <w:spacing w:after="0"/>
      </w:pPr>
      <w:r w:rsidRPr="009C54DC">
        <w:t>Learners will be able to use layering techniques to build depth and create realistic landscapes.</w:t>
      </w:r>
    </w:p>
    <w:p w14:paraId="0B1D50B9" w14:textId="77777777" w:rsidR="009C54DC" w:rsidRPr="009C54DC" w:rsidRDefault="009C54DC" w:rsidP="009C54DC">
      <w:pPr>
        <w:numPr>
          <w:ilvl w:val="0"/>
          <w:numId w:val="9"/>
        </w:numPr>
        <w:spacing w:after="0"/>
      </w:pPr>
      <w:r w:rsidRPr="009C54DC">
        <w:t>Learners will be able to use masking techniques to create sharp edges and preserve white areas.</w:t>
      </w:r>
    </w:p>
    <w:p w14:paraId="7EAE8FF0" w14:textId="77777777" w:rsidR="009C54DC" w:rsidRPr="009C54DC" w:rsidRDefault="009C54DC" w:rsidP="009C54DC">
      <w:pPr>
        <w:numPr>
          <w:ilvl w:val="0"/>
          <w:numId w:val="9"/>
        </w:numPr>
        <w:spacing w:after="0"/>
      </w:pPr>
      <w:r w:rsidRPr="009C54DC">
        <w:t>Learners will be able to translate a photograph into a watercolour painting, considering composition and value.</w:t>
      </w:r>
    </w:p>
    <w:p w14:paraId="0056FDCA" w14:textId="77777777" w:rsidR="009C54DC" w:rsidRDefault="009C54DC" w:rsidP="009C54DC">
      <w:pPr>
        <w:spacing w:after="0"/>
        <w:rPr>
          <w:b/>
          <w:bCs/>
        </w:rPr>
      </w:pPr>
    </w:p>
    <w:p w14:paraId="09D4D603" w14:textId="10C212C6" w:rsidR="009C54DC" w:rsidRPr="009C54DC" w:rsidRDefault="009C54DC" w:rsidP="009C54DC">
      <w:pPr>
        <w:spacing w:after="0"/>
      </w:pPr>
      <w:r w:rsidRPr="009C54DC">
        <w:rPr>
          <w:b/>
          <w:bCs/>
        </w:rPr>
        <w:t>Activities:</w:t>
      </w:r>
    </w:p>
    <w:p w14:paraId="4522F340" w14:textId="77777777" w:rsidR="009C54DC" w:rsidRPr="009C54DC" w:rsidRDefault="009C54DC" w:rsidP="009C54DC">
      <w:pPr>
        <w:numPr>
          <w:ilvl w:val="0"/>
          <w:numId w:val="10"/>
        </w:numPr>
        <w:spacing w:after="0"/>
      </w:pPr>
      <w:r w:rsidRPr="009C54DC">
        <w:rPr>
          <w:b/>
          <w:bCs/>
        </w:rPr>
        <w:t>Colour Wheel Challenge:</w:t>
      </w:r>
      <w:r w:rsidRPr="009C54DC">
        <w:t xml:space="preserve"> Learners create a complete colour wheel, mixing primary and secondary colours to understand the relationships between them and then mixing tertiary colours to complete the wheel. This reinforces colour theory and mixing accuracy.</w:t>
      </w:r>
    </w:p>
    <w:p w14:paraId="68DAC6FF" w14:textId="77777777" w:rsidR="009C54DC" w:rsidRPr="009C54DC" w:rsidRDefault="009C54DC" w:rsidP="009C54DC">
      <w:pPr>
        <w:numPr>
          <w:ilvl w:val="0"/>
          <w:numId w:val="10"/>
        </w:numPr>
        <w:spacing w:after="0"/>
      </w:pPr>
      <w:r w:rsidRPr="009C54DC">
        <w:rPr>
          <w:b/>
          <w:bCs/>
        </w:rPr>
        <w:t>Wet-on-Wet Wonders:</w:t>
      </w:r>
      <w:r w:rsidRPr="009C54DC">
        <w:t xml:space="preserve"> Learners explore the wet-on-wet technique, applying wet paint to wet paper to create soft blends and atmospheric effects. This activity focuses on controlling water and achieving smooth transitions between colours.</w:t>
      </w:r>
    </w:p>
    <w:p w14:paraId="2C11224B" w14:textId="77777777" w:rsidR="009C54DC" w:rsidRPr="009C54DC" w:rsidRDefault="009C54DC" w:rsidP="009C54DC">
      <w:pPr>
        <w:numPr>
          <w:ilvl w:val="0"/>
          <w:numId w:val="10"/>
        </w:numPr>
        <w:spacing w:after="0"/>
      </w:pPr>
      <w:r w:rsidRPr="009C54DC">
        <w:rPr>
          <w:b/>
          <w:bCs/>
        </w:rPr>
        <w:t>Layering Landscapes:</w:t>
      </w:r>
      <w:r w:rsidRPr="009C54DC">
        <w:t xml:space="preserve"> Learners learn to build depth and create realistic landscapes by applying thin, transparent washes of watercolour paint, allowing each layer to dry before adding the next. This develops their understanding of how colours interact and build upon each other.</w:t>
      </w:r>
    </w:p>
    <w:p w14:paraId="285D622D" w14:textId="77777777" w:rsidR="009C54DC" w:rsidRPr="009C54DC" w:rsidRDefault="009C54DC" w:rsidP="009C54DC">
      <w:pPr>
        <w:numPr>
          <w:ilvl w:val="0"/>
          <w:numId w:val="10"/>
        </w:numPr>
        <w:spacing w:after="0"/>
      </w:pPr>
      <w:r w:rsidRPr="009C54DC">
        <w:rPr>
          <w:b/>
          <w:bCs/>
        </w:rPr>
        <w:t>Masking Magic:</w:t>
      </w:r>
      <w:r w:rsidRPr="009C54DC">
        <w:t xml:space="preserve"> Learners are introduced to masking techniques using masking fluid and tape to create sharp edges and preserve white areas in their paintings. This allows them to create more detailed and controlled compositions.</w:t>
      </w:r>
    </w:p>
    <w:p w14:paraId="218C2467" w14:textId="77777777" w:rsidR="009C54DC" w:rsidRPr="009C54DC" w:rsidRDefault="009C54DC" w:rsidP="009C54DC">
      <w:pPr>
        <w:numPr>
          <w:ilvl w:val="0"/>
          <w:numId w:val="10"/>
        </w:numPr>
        <w:spacing w:after="0"/>
      </w:pPr>
      <w:r w:rsidRPr="009C54DC">
        <w:rPr>
          <w:b/>
          <w:bCs/>
        </w:rPr>
        <w:t>Painting from Photographs:</w:t>
      </w:r>
      <w:r w:rsidRPr="009C54DC">
        <w:t xml:space="preserve"> </w:t>
      </w:r>
      <w:proofErr w:type="gramStart"/>
      <w:r w:rsidRPr="009C54DC">
        <w:t>Learners</w:t>
      </w:r>
      <w:proofErr w:type="gramEnd"/>
      <w:r w:rsidRPr="009C54DC">
        <w:t xml:space="preserve"> practise translating a photograph into a watercolour painting, focusing on composition, colour, value, and detail. This activity develops their observational skills and their ability to interpret and represent visual information.</w:t>
      </w:r>
    </w:p>
    <w:p w14:paraId="7BA88BFC" w14:textId="77777777" w:rsidR="00247BBC" w:rsidRPr="00247BBC" w:rsidRDefault="00247BBC" w:rsidP="00247BBC">
      <w:pPr>
        <w:spacing w:after="0"/>
      </w:pPr>
    </w:p>
    <w:sectPr w:rsidR="00247BBC" w:rsidRPr="00247BBC">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3FCB2" w14:textId="77777777" w:rsidR="00AF3E14" w:rsidRDefault="00AF3E14" w:rsidP="00B73DFF">
      <w:pPr>
        <w:spacing w:after="0" w:line="240" w:lineRule="auto"/>
      </w:pPr>
      <w:r>
        <w:separator/>
      </w:r>
    </w:p>
  </w:endnote>
  <w:endnote w:type="continuationSeparator" w:id="0">
    <w:p w14:paraId="222B96BF" w14:textId="77777777" w:rsidR="00AF3E14" w:rsidRDefault="00AF3E14" w:rsidP="00B73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15506" w14:textId="301F333D" w:rsidR="00B73DFF" w:rsidRDefault="000C0FAD" w:rsidP="00B73DFF">
    <w:pPr>
      <w:pStyle w:val="Footer"/>
      <w:jc w:val="center"/>
    </w:pPr>
    <w:r>
      <w:rPr>
        <w:noProof/>
      </w:rPr>
      <w:drawing>
        <wp:inline distT="0" distB="0" distL="0" distR="0" wp14:anchorId="37FD860D" wp14:editId="140C60DD">
          <wp:extent cx="1771200" cy="540000"/>
          <wp:effectExtent l="0" t="0" r="635" b="0"/>
          <wp:docPr id="179534855"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34855"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200" cy="540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CF80B" w14:textId="77777777" w:rsidR="00AF3E14" w:rsidRDefault="00AF3E14" w:rsidP="00B73DFF">
      <w:pPr>
        <w:spacing w:after="0" w:line="240" w:lineRule="auto"/>
      </w:pPr>
      <w:r>
        <w:separator/>
      </w:r>
    </w:p>
  </w:footnote>
  <w:footnote w:type="continuationSeparator" w:id="0">
    <w:p w14:paraId="597B824B" w14:textId="77777777" w:rsidR="00AF3E14" w:rsidRDefault="00AF3E14" w:rsidP="00B73D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314F9"/>
    <w:multiLevelType w:val="multilevel"/>
    <w:tmpl w:val="89227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733A43"/>
    <w:multiLevelType w:val="multilevel"/>
    <w:tmpl w:val="B300A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8D2681"/>
    <w:multiLevelType w:val="multilevel"/>
    <w:tmpl w:val="DB40D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9C10A5"/>
    <w:multiLevelType w:val="multilevel"/>
    <w:tmpl w:val="7C4CD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7C6E84"/>
    <w:multiLevelType w:val="multilevel"/>
    <w:tmpl w:val="3B467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B27592"/>
    <w:multiLevelType w:val="multilevel"/>
    <w:tmpl w:val="52166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D95F9D"/>
    <w:multiLevelType w:val="multilevel"/>
    <w:tmpl w:val="B0227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875060"/>
    <w:multiLevelType w:val="multilevel"/>
    <w:tmpl w:val="72244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DE156F"/>
    <w:multiLevelType w:val="multilevel"/>
    <w:tmpl w:val="CB0C0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6C942AE"/>
    <w:multiLevelType w:val="multilevel"/>
    <w:tmpl w:val="791E0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3086874">
    <w:abstractNumId w:val="7"/>
  </w:num>
  <w:num w:numId="2" w16cid:durableId="1119108484">
    <w:abstractNumId w:val="2"/>
  </w:num>
  <w:num w:numId="3" w16cid:durableId="271979955">
    <w:abstractNumId w:val="3"/>
  </w:num>
  <w:num w:numId="4" w16cid:durableId="1871601924">
    <w:abstractNumId w:val="5"/>
  </w:num>
  <w:num w:numId="5" w16cid:durableId="2070495989">
    <w:abstractNumId w:val="1"/>
  </w:num>
  <w:num w:numId="6" w16cid:durableId="863175902">
    <w:abstractNumId w:val="8"/>
  </w:num>
  <w:num w:numId="7" w16cid:durableId="291982662">
    <w:abstractNumId w:val="6"/>
  </w:num>
  <w:num w:numId="8" w16cid:durableId="298996695">
    <w:abstractNumId w:val="4"/>
  </w:num>
  <w:num w:numId="9" w16cid:durableId="1789470298">
    <w:abstractNumId w:val="0"/>
  </w:num>
  <w:num w:numId="10" w16cid:durableId="11480877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83D"/>
    <w:rsid w:val="000B72A4"/>
    <w:rsid w:val="000C0FAD"/>
    <w:rsid w:val="001524F0"/>
    <w:rsid w:val="001E783D"/>
    <w:rsid w:val="00247BBC"/>
    <w:rsid w:val="004B0A91"/>
    <w:rsid w:val="004B0C1D"/>
    <w:rsid w:val="00503744"/>
    <w:rsid w:val="005C1895"/>
    <w:rsid w:val="008E4550"/>
    <w:rsid w:val="009C54DC"/>
    <w:rsid w:val="009E2F1B"/>
    <w:rsid w:val="00A26607"/>
    <w:rsid w:val="00AF3E14"/>
    <w:rsid w:val="00B73DFF"/>
    <w:rsid w:val="00BC7BFD"/>
    <w:rsid w:val="00DA2210"/>
    <w:rsid w:val="00E114C7"/>
    <w:rsid w:val="00F15239"/>
    <w:rsid w:val="00F72BED"/>
    <w:rsid w:val="00F978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76E6A"/>
  <w15:chartTrackingRefBased/>
  <w15:docId w15:val="{27F0B445-7822-4204-BD4E-DA784EF1B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FAD"/>
  </w:style>
  <w:style w:type="paragraph" w:styleId="Heading1">
    <w:name w:val="heading 1"/>
    <w:basedOn w:val="Normal"/>
    <w:next w:val="Normal"/>
    <w:link w:val="Heading1Char"/>
    <w:uiPriority w:val="9"/>
    <w:qFormat/>
    <w:rsid w:val="001E78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78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78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78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78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78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78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78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78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78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78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78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78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78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78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78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78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783D"/>
    <w:rPr>
      <w:rFonts w:eastAsiaTheme="majorEastAsia" w:cstheme="majorBidi"/>
      <w:color w:val="272727" w:themeColor="text1" w:themeTint="D8"/>
    </w:rPr>
  </w:style>
  <w:style w:type="paragraph" w:styleId="Title">
    <w:name w:val="Title"/>
    <w:basedOn w:val="Normal"/>
    <w:next w:val="Normal"/>
    <w:link w:val="TitleChar"/>
    <w:uiPriority w:val="10"/>
    <w:qFormat/>
    <w:rsid w:val="001E78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78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78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78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783D"/>
    <w:pPr>
      <w:spacing w:before="160"/>
      <w:jc w:val="center"/>
    </w:pPr>
    <w:rPr>
      <w:i/>
      <w:iCs/>
      <w:color w:val="404040" w:themeColor="text1" w:themeTint="BF"/>
    </w:rPr>
  </w:style>
  <w:style w:type="character" w:customStyle="1" w:styleId="QuoteChar">
    <w:name w:val="Quote Char"/>
    <w:basedOn w:val="DefaultParagraphFont"/>
    <w:link w:val="Quote"/>
    <w:uiPriority w:val="29"/>
    <w:rsid w:val="001E783D"/>
    <w:rPr>
      <w:i/>
      <w:iCs/>
      <w:color w:val="404040" w:themeColor="text1" w:themeTint="BF"/>
    </w:rPr>
  </w:style>
  <w:style w:type="paragraph" w:styleId="ListParagraph">
    <w:name w:val="List Paragraph"/>
    <w:basedOn w:val="Normal"/>
    <w:uiPriority w:val="34"/>
    <w:qFormat/>
    <w:rsid w:val="001E783D"/>
    <w:pPr>
      <w:ind w:left="720"/>
      <w:contextualSpacing/>
    </w:pPr>
  </w:style>
  <w:style w:type="character" w:styleId="IntenseEmphasis">
    <w:name w:val="Intense Emphasis"/>
    <w:basedOn w:val="DefaultParagraphFont"/>
    <w:uiPriority w:val="21"/>
    <w:qFormat/>
    <w:rsid w:val="001E783D"/>
    <w:rPr>
      <w:i/>
      <w:iCs/>
      <w:color w:val="0F4761" w:themeColor="accent1" w:themeShade="BF"/>
    </w:rPr>
  </w:style>
  <w:style w:type="paragraph" w:styleId="IntenseQuote">
    <w:name w:val="Intense Quote"/>
    <w:basedOn w:val="Normal"/>
    <w:next w:val="Normal"/>
    <w:link w:val="IntenseQuoteChar"/>
    <w:uiPriority w:val="30"/>
    <w:qFormat/>
    <w:rsid w:val="001E78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783D"/>
    <w:rPr>
      <w:i/>
      <w:iCs/>
      <w:color w:val="0F4761" w:themeColor="accent1" w:themeShade="BF"/>
    </w:rPr>
  </w:style>
  <w:style w:type="character" w:styleId="IntenseReference">
    <w:name w:val="Intense Reference"/>
    <w:basedOn w:val="DefaultParagraphFont"/>
    <w:uiPriority w:val="32"/>
    <w:qFormat/>
    <w:rsid w:val="001E783D"/>
    <w:rPr>
      <w:b/>
      <w:bCs/>
      <w:smallCaps/>
      <w:color w:val="0F4761" w:themeColor="accent1" w:themeShade="BF"/>
      <w:spacing w:val="5"/>
    </w:rPr>
  </w:style>
  <w:style w:type="paragraph" w:styleId="Header">
    <w:name w:val="header"/>
    <w:basedOn w:val="Normal"/>
    <w:link w:val="HeaderChar"/>
    <w:uiPriority w:val="99"/>
    <w:unhideWhenUsed/>
    <w:rsid w:val="00B73D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DFF"/>
  </w:style>
  <w:style w:type="paragraph" w:styleId="Footer">
    <w:name w:val="footer"/>
    <w:basedOn w:val="Normal"/>
    <w:link w:val="FooterChar"/>
    <w:uiPriority w:val="99"/>
    <w:unhideWhenUsed/>
    <w:rsid w:val="00B73D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D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5249">
      <w:bodyDiv w:val="1"/>
      <w:marLeft w:val="0"/>
      <w:marRight w:val="0"/>
      <w:marTop w:val="0"/>
      <w:marBottom w:val="0"/>
      <w:divBdr>
        <w:top w:val="none" w:sz="0" w:space="0" w:color="auto"/>
        <w:left w:val="none" w:sz="0" w:space="0" w:color="auto"/>
        <w:bottom w:val="none" w:sz="0" w:space="0" w:color="auto"/>
        <w:right w:val="none" w:sz="0" w:space="0" w:color="auto"/>
      </w:divBdr>
    </w:div>
    <w:div w:id="157117135">
      <w:bodyDiv w:val="1"/>
      <w:marLeft w:val="0"/>
      <w:marRight w:val="0"/>
      <w:marTop w:val="0"/>
      <w:marBottom w:val="0"/>
      <w:divBdr>
        <w:top w:val="none" w:sz="0" w:space="0" w:color="auto"/>
        <w:left w:val="none" w:sz="0" w:space="0" w:color="auto"/>
        <w:bottom w:val="none" w:sz="0" w:space="0" w:color="auto"/>
        <w:right w:val="none" w:sz="0" w:space="0" w:color="auto"/>
      </w:divBdr>
    </w:div>
    <w:div w:id="420683309">
      <w:bodyDiv w:val="1"/>
      <w:marLeft w:val="0"/>
      <w:marRight w:val="0"/>
      <w:marTop w:val="0"/>
      <w:marBottom w:val="0"/>
      <w:divBdr>
        <w:top w:val="none" w:sz="0" w:space="0" w:color="auto"/>
        <w:left w:val="none" w:sz="0" w:space="0" w:color="auto"/>
        <w:bottom w:val="none" w:sz="0" w:space="0" w:color="auto"/>
        <w:right w:val="none" w:sz="0" w:space="0" w:color="auto"/>
      </w:divBdr>
    </w:div>
    <w:div w:id="686180445">
      <w:bodyDiv w:val="1"/>
      <w:marLeft w:val="0"/>
      <w:marRight w:val="0"/>
      <w:marTop w:val="0"/>
      <w:marBottom w:val="0"/>
      <w:divBdr>
        <w:top w:val="none" w:sz="0" w:space="0" w:color="auto"/>
        <w:left w:val="none" w:sz="0" w:space="0" w:color="auto"/>
        <w:bottom w:val="none" w:sz="0" w:space="0" w:color="auto"/>
        <w:right w:val="none" w:sz="0" w:space="0" w:color="auto"/>
      </w:divBdr>
    </w:div>
    <w:div w:id="824778502">
      <w:bodyDiv w:val="1"/>
      <w:marLeft w:val="0"/>
      <w:marRight w:val="0"/>
      <w:marTop w:val="0"/>
      <w:marBottom w:val="0"/>
      <w:divBdr>
        <w:top w:val="none" w:sz="0" w:space="0" w:color="auto"/>
        <w:left w:val="none" w:sz="0" w:space="0" w:color="auto"/>
        <w:bottom w:val="none" w:sz="0" w:space="0" w:color="auto"/>
        <w:right w:val="none" w:sz="0" w:space="0" w:color="auto"/>
      </w:divBdr>
    </w:div>
    <w:div w:id="841358402">
      <w:bodyDiv w:val="1"/>
      <w:marLeft w:val="0"/>
      <w:marRight w:val="0"/>
      <w:marTop w:val="0"/>
      <w:marBottom w:val="0"/>
      <w:divBdr>
        <w:top w:val="none" w:sz="0" w:space="0" w:color="auto"/>
        <w:left w:val="none" w:sz="0" w:space="0" w:color="auto"/>
        <w:bottom w:val="none" w:sz="0" w:space="0" w:color="auto"/>
        <w:right w:val="none" w:sz="0" w:space="0" w:color="auto"/>
      </w:divBdr>
    </w:div>
    <w:div w:id="952051154">
      <w:bodyDiv w:val="1"/>
      <w:marLeft w:val="0"/>
      <w:marRight w:val="0"/>
      <w:marTop w:val="0"/>
      <w:marBottom w:val="0"/>
      <w:divBdr>
        <w:top w:val="none" w:sz="0" w:space="0" w:color="auto"/>
        <w:left w:val="none" w:sz="0" w:space="0" w:color="auto"/>
        <w:bottom w:val="none" w:sz="0" w:space="0" w:color="auto"/>
        <w:right w:val="none" w:sz="0" w:space="0" w:color="auto"/>
      </w:divBdr>
    </w:div>
    <w:div w:id="1008680163">
      <w:bodyDiv w:val="1"/>
      <w:marLeft w:val="0"/>
      <w:marRight w:val="0"/>
      <w:marTop w:val="0"/>
      <w:marBottom w:val="0"/>
      <w:divBdr>
        <w:top w:val="none" w:sz="0" w:space="0" w:color="auto"/>
        <w:left w:val="none" w:sz="0" w:space="0" w:color="auto"/>
        <w:bottom w:val="none" w:sz="0" w:space="0" w:color="auto"/>
        <w:right w:val="none" w:sz="0" w:space="0" w:color="auto"/>
      </w:divBdr>
    </w:div>
    <w:div w:id="1242521907">
      <w:bodyDiv w:val="1"/>
      <w:marLeft w:val="0"/>
      <w:marRight w:val="0"/>
      <w:marTop w:val="0"/>
      <w:marBottom w:val="0"/>
      <w:divBdr>
        <w:top w:val="none" w:sz="0" w:space="0" w:color="auto"/>
        <w:left w:val="none" w:sz="0" w:space="0" w:color="auto"/>
        <w:bottom w:val="none" w:sz="0" w:space="0" w:color="auto"/>
        <w:right w:val="none" w:sz="0" w:space="0" w:color="auto"/>
      </w:divBdr>
    </w:div>
    <w:div w:id="1285382085">
      <w:bodyDiv w:val="1"/>
      <w:marLeft w:val="0"/>
      <w:marRight w:val="0"/>
      <w:marTop w:val="0"/>
      <w:marBottom w:val="0"/>
      <w:divBdr>
        <w:top w:val="none" w:sz="0" w:space="0" w:color="auto"/>
        <w:left w:val="none" w:sz="0" w:space="0" w:color="auto"/>
        <w:bottom w:val="none" w:sz="0" w:space="0" w:color="auto"/>
        <w:right w:val="none" w:sz="0" w:space="0" w:color="auto"/>
      </w:divBdr>
    </w:div>
    <w:div w:id="1388652512">
      <w:bodyDiv w:val="1"/>
      <w:marLeft w:val="0"/>
      <w:marRight w:val="0"/>
      <w:marTop w:val="0"/>
      <w:marBottom w:val="0"/>
      <w:divBdr>
        <w:top w:val="none" w:sz="0" w:space="0" w:color="auto"/>
        <w:left w:val="none" w:sz="0" w:space="0" w:color="auto"/>
        <w:bottom w:val="none" w:sz="0" w:space="0" w:color="auto"/>
        <w:right w:val="none" w:sz="0" w:space="0" w:color="auto"/>
      </w:divBdr>
    </w:div>
    <w:div w:id="1694915171">
      <w:bodyDiv w:val="1"/>
      <w:marLeft w:val="0"/>
      <w:marRight w:val="0"/>
      <w:marTop w:val="0"/>
      <w:marBottom w:val="0"/>
      <w:divBdr>
        <w:top w:val="none" w:sz="0" w:space="0" w:color="auto"/>
        <w:left w:val="none" w:sz="0" w:space="0" w:color="auto"/>
        <w:bottom w:val="none" w:sz="0" w:space="0" w:color="auto"/>
        <w:right w:val="none" w:sz="0" w:space="0" w:color="auto"/>
      </w:divBdr>
    </w:div>
    <w:div w:id="1786391013">
      <w:bodyDiv w:val="1"/>
      <w:marLeft w:val="0"/>
      <w:marRight w:val="0"/>
      <w:marTop w:val="0"/>
      <w:marBottom w:val="0"/>
      <w:divBdr>
        <w:top w:val="none" w:sz="0" w:space="0" w:color="auto"/>
        <w:left w:val="none" w:sz="0" w:space="0" w:color="auto"/>
        <w:bottom w:val="none" w:sz="0" w:space="0" w:color="auto"/>
        <w:right w:val="none" w:sz="0" w:space="0" w:color="auto"/>
      </w:divBdr>
    </w:div>
    <w:div w:id="194422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321</Words>
  <Characters>1831</Characters>
  <Application>Microsoft Office Word</Application>
  <DocSecurity>0</DocSecurity>
  <Lines>15</Lines>
  <Paragraphs>4</Paragraphs>
  <ScaleCrop>false</ScaleCrop>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Mikey Coulson</dc:creator>
  <cp:keywords/>
  <dc:description/>
  <cp:lastModifiedBy>Mikey Coulson</cp:lastModifiedBy>
  <cp:revision>4</cp:revision>
  <dcterms:created xsi:type="dcterms:W3CDTF">2025-01-07T19:25:00Z</dcterms:created>
  <dcterms:modified xsi:type="dcterms:W3CDTF">2025-01-16T12:34:00Z</dcterms:modified>
</cp:coreProperties>
</file>